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0D578A12" w14:textId="77777777" w:rsidR="000D6E96" w:rsidRDefault="000D6E96" w:rsidP="000D6E96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F324FC">
        <w:rPr>
          <w:rFonts w:ascii="Arial" w:hAnsi="Arial" w:cs="Arial"/>
        </w:rPr>
        <w:t>ILOIR ZEFERINO KLEINIBING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F324FC">
        <w:rPr>
          <w:rFonts w:ascii="Arial" w:hAnsi="Arial" w:cs="Arial"/>
        </w:rPr>
        <w:t>02/09/1962</w:t>
      </w:r>
      <w:r w:rsidRPr="00F324FC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41151C">
        <w:rPr>
          <w:rFonts w:ascii="Arial" w:hAnsi="Arial" w:cs="Arial"/>
        </w:rPr>
        <w:t>765.177.649-68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Não possui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Solteiro</w:t>
      </w:r>
    </w:p>
    <w:p w14:paraId="23791F92" w14:textId="208B1DC7" w:rsidR="00D17E7C" w:rsidRPr="00F2294F" w:rsidRDefault="00F873E3" w:rsidP="000D6E96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0D6E96" w:rsidRPr="000D6E96">
        <w:rPr>
          <w:rFonts w:ascii="Arial" w:hAnsi="Arial" w:cs="Arial"/>
          <w:b/>
          <w:bCs/>
        </w:rPr>
        <w:t xml:space="preserve"> </w:t>
      </w:r>
      <w:r w:rsidR="000D6E96" w:rsidRPr="000D6E96">
        <w:rPr>
          <w:rFonts w:ascii="Arial" w:hAnsi="Arial" w:cs="Arial"/>
        </w:rPr>
        <w:t>Reside sozinho.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4B1A35B5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 xml:space="preserve">O referido laudo social tem por finalidade a realização de avaliação socioeconômica e habitacional </w:t>
      </w:r>
      <w:r w:rsidR="00A439DD">
        <w:rPr>
          <w:rFonts w:ascii="Arial" w:hAnsi="Arial" w:cs="Arial"/>
        </w:rPr>
        <w:t>do entrevistado</w:t>
      </w:r>
      <w:r w:rsidRPr="00737FD5">
        <w:rPr>
          <w:rFonts w:ascii="Arial" w:hAnsi="Arial" w:cs="Arial"/>
        </w:rPr>
        <w:t>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3648894A" w14:textId="77777777" w:rsidR="00504083" w:rsidRDefault="00504083" w:rsidP="00606B75">
      <w:pPr>
        <w:rPr>
          <w:rFonts w:ascii="Arial" w:hAnsi="Arial" w:cs="Arial"/>
        </w:rPr>
      </w:pPr>
      <w:r w:rsidRPr="00504083">
        <w:rPr>
          <w:rFonts w:ascii="Arial" w:hAnsi="Arial" w:cs="Arial"/>
        </w:rPr>
        <w:t xml:space="preserve">A renda atual </w:t>
      </w:r>
      <w:r>
        <w:rPr>
          <w:rFonts w:ascii="Arial" w:hAnsi="Arial" w:cs="Arial"/>
        </w:rPr>
        <w:t xml:space="preserve">do entrevistado </w:t>
      </w:r>
      <w:r w:rsidRPr="00504083">
        <w:rPr>
          <w:rFonts w:ascii="Arial" w:hAnsi="Arial" w:cs="Arial"/>
        </w:rPr>
        <w:t>é proveniente do Benefício de Prestação Continuada (BPC), correspondendo a uma renda bruta mensal aproximada de R$ 1.621,00.</w:t>
      </w:r>
    </w:p>
    <w:p w14:paraId="6C90FEC4" w14:textId="28A0A78D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0C488915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CB1770">
        <w:rPr>
          <w:rFonts w:ascii="Arial" w:hAnsi="Arial" w:cs="Arial"/>
        </w:rPr>
        <w:t>66,00</w:t>
      </w:r>
    </w:p>
    <w:p w14:paraId="1F57CDB0" w14:textId="5DDB78AE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CB1770">
        <w:rPr>
          <w:rFonts w:ascii="Arial" w:hAnsi="Arial" w:cs="Arial"/>
        </w:rPr>
        <w:t>60,00</w:t>
      </w:r>
      <w:r w:rsidRPr="008F7ABD">
        <w:rPr>
          <w:rFonts w:ascii="Arial" w:hAnsi="Arial" w:cs="Arial"/>
        </w:rPr>
        <w:t xml:space="preserve"> </w:t>
      </w:r>
    </w:p>
    <w:p w14:paraId="067A9602" w14:textId="1BACCAAF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CB1770">
        <w:rPr>
          <w:rFonts w:ascii="Arial" w:hAnsi="Arial" w:cs="Arial"/>
        </w:rPr>
        <w:t>350</w:t>
      </w:r>
      <w:r>
        <w:rPr>
          <w:rFonts w:ascii="Arial" w:hAnsi="Arial" w:cs="Arial"/>
        </w:rPr>
        <w:t>,00</w:t>
      </w:r>
    </w:p>
    <w:p w14:paraId="27D97FA1" w14:textId="270D0A95" w:rsid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Medicamentos: R$ </w:t>
      </w:r>
      <w:r w:rsidR="008472FB">
        <w:rPr>
          <w:rFonts w:ascii="Arial" w:hAnsi="Arial" w:cs="Arial"/>
        </w:rPr>
        <w:t>150</w:t>
      </w:r>
      <w:r>
        <w:rPr>
          <w:rFonts w:ascii="Arial" w:hAnsi="Arial" w:cs="Arial"/>
        </w:rPr>
        <w:t>,00</w:t>
      </w:r>
    </w:p>
    <w:p w14:paraId="4256514B" w14:textId="781B948A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Internet: </w:t>
      </w:r>
      <w:r w:rsidR="008472FB">
        <w:rPr>
          <w:rFonts w:ascii="Arial" w:hAnsi="Arial" w:cs="Arial"/>
        </w:rPr>
        <w:t>Não possui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4DB6010D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madeira,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  <w:r w:rsidR="00554347" w:rsidRPr="00554347">
        <w:rPr>
          <w:rFonts w:ascii="Arial" w:hAnsi="Arial" w:cs="Arial"/>
        </w:rPr>
        <w:t>Observam-se, ainda, condições habitacionais</w:t>
      </w:r>
      <w:r w:rsidR="00554347">
        <w:rPr>
          <w:rFonts w:ascii="Arial" w:hAnsi="Arial" w:cs="Arial"/>
        </w:rPr>
        <w:t xml:space="preserve"> </w:t>
      </w:r>
      <w:r w:rsidR="00554347" w:rsidRPr="00554347">
        <w:rPr>
          <w:rFonts w:ascii="Arial" w:hAnsi="Arial" w:cs="Arial"/>
        </w:rPr>
        <w:t>insatisfatórias, associadas à localização do imóvel em área classificada como de médio risco.</w:t>
      </w:r>
    </w:p>
    <w:p w14:paraId="16190793" w14:textId="1ADA09B3" w:rsidR="00141446" w:rsidRDefault="00141446" w:rsidP="00EB71BA">
      <w:pPr>
        <w:rPr>
          <w:rFonts w:ascii="Arial" w:hAnsi="Arial" w:cs="Arial"/>
        </w:rPr>
      </w:pPr>
      <w:r>
        <w:rPr>
          <w:rFonts w:ascii="Arial" w:hAnsi="Arial" w:cs="Arial"/>
        </w:rPr>
        <w:t>O referido imóvel possui escritura.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3439F7C6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895B2B">
        <w:rPr>
          <w:rFonts w:ascii="Arial" w:hAnsi="Arial" w:cs="Arial"/>
        </w:rPr>
        <w:t>evidenciou-se contexto</w:t>
      </w:r>
      <w:r w:rsidRPr="00662A6E">
        <w:rPr>
          <w:rFonts w:ascii="Arial" w:hAnsi="Arial" w:cs="Arial"/>
        </w:rPr>
        <w:t xml:space="preserve"> de vulnerabilidade socia</w:t>
      </w:r>
      <w:r w:rsidR="00F15781">
        <w:rPr>
          <w:rFonts w:ascii="Arial" w:hAnsi="Arial" w:cs="Arial"/>
        </w:rPr>
        <w:t>l</w:t>
      </w:r>
      <w:r w:rsidRPr="00662A6E">
        <w:rPr>
          <w:rFonts w:ascii="Arial" w:hAnsi="Arial" w:cs="Arial"/>
        </w:rPr>
        <w:t>, associad</w:t>
      </w:r>
      <w:r w:rsidR="00895B2B">
        <w:rPr>
          <w:rFonts w:ascii="Arial" w:hAnsi="Arial" w:cs="Arial"/>
        </w:rPr>
        <w:t>o</w:t>
      </w:r>
      <w:r w:rsidRPr="00662A6E">
        <w:rPr>
          <w:rFonts w:ascii="Arial" w:hAnsi="Arial" w:cs="Arial"/>
        </w:rPr>
        <w:t xml:space="preserve"> à insegurança habitacional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178B7C3C" w14:textId="0BC5CB52" w:rsidR="00F7764C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F7764C" w:rsidRPr="00F7764C">
        <w:rPr>
          <w:rFonts w:ascii="Arial" w:hAnsi="Arial" w:cs="Arial"/>
        </w:rPr>
        <w:t>constatou-se</w:t>
      </w:r>
      <w:r w:rsidR="00F7764C" w:rsidRPr="00F7764C">
        <w:rPr>
          <w:rFonts w:ascii="Arial" w:hAnsi="Arial" w:cs="Arial"/>
        </w:rPr>
        <w:t xml:space="preserve"> situação de vulnerabilidade social, evidenciada pela fragilização das condições de moradia, caracterizadas por condições inadequadas de habitabilidade</w:t>
      </w:r>
      <w:r w:rsidR="00F7764C">
        <w:rPr>
          <w:rFonts w:ascii="Arial" w:hAnsi="Arial" w:cs="Arial"/>
        </w:rPr>
        <w:t>, além da sua localização em área classificada como de médio risco.</w:t>
      </w:r>
    </w:p>
    <w:p w14:paraId="0B43CA32" w14:textId="1EB9297A" w:rsidR="009B02E3" w:rsidRDefault="009B02E3" w:rsidP="00C47E33">
      <w:pPr>
        <w:rPr>
          <w:rFonts w:ascii="Arial" w:hAnsi="Arial" w:cs="Arial"/>
        </w:rPr>
      </w:pPr>
      <w:r w:rsidRPr="009B02E3">
        <w:rPr>
          <w:rFonts w:ascii="Arial" w:hAnsi="Arial" w:cs="Arial"/>
        </w:rPr>
        <w:t>Ressalta-se, ainda, tratar-se de pessoa idosa que reside sozinha.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3DF1E8B0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C87DF6">
        <w:rPr>
          <w:rFonts w:ascii="Arial" w:hAnsi="Arial" w:cs="Arial"/>
        </w:rPr>
        <w:t>18</w:t>
      </w:r>
      <w:r w:rsidRPr="004715C6">
        <w:rPr>
          <w:rFonts w:ascii="Arial" w:hAnsi="Arial" w:cs="Arial"/>
        </w:rPr>
        <w:t xml:space="preserve"> de </w:t>
      </w:r>
      <w:r w:rsidR="00C87DF6">
        <w:rPr>
          <w:rFonts w:ascii="Arial" w:hAnsi="Arial" w:cs="Arial"/>
        </w:rPr>
        <w:t>junho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5A7D1ED4" w14:textId="77777777" w:rsidR="00172E80" w:rsidRDefault="00172E80" w:rsidP="00A21237">
      <w:pPr>
        <w:rPr>
          <w:rFonts w:ascii="Arial" w:hAnsi="Arial" w:cs="Arial"/>
        </w:rPr>
      </w:pPr>
    </w:p>
    <w:p w14:paraId="6A0836E6" w14:textId="77777777" w:rsidR="00172E80" w:rsidRDefault="00172E80" w:rsidP="00A21237">
      <w:pPr>
        <w:rPr>
          <w:rFonts w:ascii="Arial" w:hAnsi="Arial" w:cs="Arial"/>
        </w:rPr>
      </w:pPr>
    </w:p>
    <w:p w14:paraId="1C663E92" w14:textId="77777777" w:rsidR="00172E80" w:rsidRDefault="00172E80" w:rsidP="00A21237">
      <w:pPr>
        <w:rPr>
          <w:rFonts w:ascii="Arial" w:hAnsi="Arial" w:cs="Arial"/>
        </w:rPr>
      </w:pP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25351408" w14:textId="3B3086A6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  <w:r w:rsidR="000D7558">
        <w:rPr>
          <w:noProof/>
        </w:rPr>
        <w:drawing>
          <wp:inline distT="0" distB="0" distL="0" distR="0" wp14:anchorId="7BED1DF7" wp14:editId="4B527DAD">
            <wp:extent cx="5400040" cy="4063365"/>
            <wp:effectExtent l="0" t="0" r="0" b="0"/>
            <wp:docPr id="32275622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7558">
        <w:rPr>
          <w:noProof/>
        </w:rPr>
        <w:lastRenderedPageBreak/>
        <w:drawing>
          <wp:inline distT="0" distB="0" distL="0" distR="0" wp14:anchorId="52A3971F" wp14:editId="57F41EE8">
            <wp:extent cx="5400040" cy="4063365"/>
            <wp:effectExtent l="0" t="0" r="0" b="0"/>
            <wp:docPr id="144310547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7558">
        <w:rPr>
          <w:noProof/>
        </w:rPr>
        <w:drawing>
          <wp:inline distT="0" distB="0" distL="0" distR="0" wp14:anchorId="68E96CFB" wp14:editId="4FAA6BBD">
            <wp:extent cx="5400040" cy="4063365"/>
            <wp:effectExtent l="0" t="0" r="0" b="0"/>
            <wp:docPr id="5053209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635C" w14:textId="733BBA30" w:rsidR="003F172B" w:rsidRDefault="003F172B" w:rsidP="00A21237">
      <w:pPr>
        <w:rPr>
          <w:rFonts w:ascii="Arial" w:hAnsi="Arial" w:cs="Arial"/>
        </w:rPr>
      </w:pP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0D6E96"/>
    <w:rsid w:val="000D7558"/>
    <w:rsid w:val="00141446"/>
    <w:rsid w:val="00153796"/>
    <w:rsid w:val="00172E80"/>
    <w:rsid w:val="0017480A"/>
    <w:rsid w:val="001A2531"/>
    <w:rsid w:val="001D3E6F"/>
    <w:rsid w:val="001E3D61"/>
    <w:rsid w:val="001F6E0D"/>
    <w:rsid w:val="00210547"/>
    <w:rsid w:val="00215216"/>
    <w:rsid w:val="00216098"/>
    <w:rsid w:val="00247E3C"/>
    <w:rsid w:val="00261E49"/>
    <w:rsid w:val="00277F53"/>
    <w:rsid w:val="00292715"/>
    <w:rsid w:val="00293353"/>
    <w:rsid w:val="002A107C"/>
    <w:rsid w:val="002B074A"/>
    <w:rsid w:val="002D38CD"/>
    <w:rsid w:val="00351342"/>
    <w:rsid w:val="0036220F"/>
    <w:rsid w:val="00396C8A"/>
    <w:rsid w:val="003B3B75"/>
    <w:rsid w:val="003C1A08"/>
    <w:rsid w:val="003F172B"/>
    <w:rsid w:val="003F1CFB"/>
    <w:rsid w:val="0040364C"/>
    <w:rsid w:val="00441F03"/>
    <w:rsid w:val="00443A8B"/>
    <w:rsid w:val="004715C6"/>
    <w:rsid w:val="00491E20"/>
    <w:rsid w:val="004C54B0"/>
    <w:rsid w:val="004F1BE0"/>
    <w:rsid w:val="00500313"/>
    <w:rsid w:val="00504083"/>
    <w:rsid w:val="00512D67"/>
    <w:rsid w:val="005167F7"/>
    <w:rsid w:val="005501F3"/>
    <w:rsid w:val="00554347"/>
    <w:rsid w:val="00587BE2"/>
    <w:rsid w:val="00592E64"/>
    <w:rsid w:val="005C5FCE"/>
    <w:rsid w:val="00606B75"/>
    <w:rsid w:val="00614E76"/>
    <w:rsid w:val="006418DC"/>
    <w:rsid w:val="00654627"/>
    <w:rsid w:val="00662A6E"/>
    <w:rsid w:val="00664621"/>
    <w:rsid w:val="006862B5"/>
    <w:rsid w:val="0069208C"/>
    <w:rsid w:val="006B13A4"/>
    <w:rsid w:val="006B3EDA"/>
    <w:rsid w:val="00717CF9"/>
    <w:rsid w:val="00725097"/>
    <w:rsid w:val="007351C0"/>
    <w:rsid w:val="00737FD5"/>
    <w:rsid w:val="00782775"/>
    <w:rsid w:val="007B449E"/>
    <w:rsid w:val="00815869"/>
    <w:rsid w:val="00815F4D"/>
    <w:rsid w:val="008472FB"/>
    <w:rsid w:val="0086150F"/>
    <w:rsid w:val="00882D6E"/>
    <w:rsid w:val="00895B2B"/>
    <w:rsid w:val="008A1C7A"/>
    <w:rsid w:val="008A2E30"/>
    <w:rsid w:val="008E0D55"/>
    <w:rsid w:val="00902CA7"/>
    <w:rsid w:val="009425B9"/>
    <w:rsid w:val="00971F39"/>
    <w:rsid w:val="009B02E3"/>
    <w:rsid w:val="009E1F13"/>
    <w:rsid w:val="009F0562"/>
    <w:rsid w:val="009F305C"/>
    <w:rsid w:val="009F537C"/>
    <w:rsid w:val="00A21237"/>
    <w:rsid w:val="00A439DD"/>
    <w:rsid w:val="00AA6D24"/>
    <w:rsid w:val="00AC5B53"/>
    <w:rsid w:val="00AE77B3"/>
    <w:rsid w:val="00AF08BB"/>
    <w:rsid w:val="00B031FB"/>
    <w:rsid w:val="00B40A6A"/>
    <w:rsid w:val="00BD757F"/>
    <w:rsid w:val="00BE08F1"/>
    <w:rsid w:val="00C43DCC"/>
    <w:rsid w:val="00C47E33"/>
    <w:rsid w:val="00C531CE"/>
    <w:rsid w:val="00C73DFA"/>
    <w:rsid w:val="00C812C1"/>
    <w:rsid w:val="00C84DEF"/>
    <w:rsid w:val="00C87DF6"/>
    <w:rsid w:val="00C97CE8"/>
    <w:rsid w:val="00CB0826"/>
    <w:rsid w:val="00CB1770"/>
    <w:rsid w:val="00D04881"/>
    <w:rsid w:val="00D054A7"/>
    <w:rsid w:val="00D17E7C"/>
    <w:rsid w:val="00D20D36"/>
    <w:rsid w:val="00D52F7D"/>
    <w:rsid w:val="00D74636"/>
    <w:rsid w:val="00D805AA"/>
    <w:rsid w:val="00D938D3"/>
    <w:rsid w:val="00DA5302"/>
    <w:rsid w:val="00DB58FD"/>
    <w:rsid w:val="00E01FCF"/>
    <w:rsid w:val="00E20E68"/>
    <w:rsid w:val="00E24938"/>
    <w:rsid w:val="00E60454"/>
    <w:rsid w:val="00E74605"/>
    <w:rsid w:val="00EA0B52"/>
    <w:rsid w:val="00EB71BA"/>
    <w:rsid w:val="00EC0B15"/>
    <w:rsid w:val="00EF7FFC"/>
    <w:rsid w:val="00F15781"/>
    <w:rsid w:val="00F2169E"/>
    <w:rsid w:val="00F458D3"/>
    <w:rsid w:val="00F63F9D"/>
    <w:rsid w:val="00F7764C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383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40</cp:revision>
  <cp:lastPrinted>2026-05-21T12:30:00Z</cp:lastPrinted>
  <dcterms:created xsi:type="dcterms:W3CDTF">2026-06-09T18:54:00Z</dcterms:created>
  <dcterms:modified xsi:type="dcterms:W3CDTF">2026-06-18T14:08:00Z</dcterms:modified>
</cp:coreProperties>
</file>